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LEBENDERKLÄRUNG</w:t>
      </w:r>
    </w:p>
    <w:p/>
    <w:p>
      <w:r>
        <w:rPr>
          <w:b/>
          <w:sz w:val="20"/>
        </w:rPr>
        <w:t>Angaben der erklärenden Person: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Geburtsdatum : 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Hiermit erkläre ich rechtsverbindlich:</w:t>
      </w:r>
    </w:p>
    <w:p>
      <w:r>
        <w:rPr>
          <w:b w:val="0"/>
          <w:sz w:val="20"/>
        </w:rPr>
        <w:t>1. Ich bin zum Zeitpunkt dieser Erklärung lebendig.</w:t>
      </w:r>
    </w:p>
    <w:p>
      <w:r>
        <w:rPr>
          <w:b w:val="0"/>
          <w:sz w:val="20"/>
        </w:rPr>
        <w:t>2. Diese Erklärung dient dem Nachweis meines Lebensstatus gegenüber Behörden, Versicherungen und anderen berechtigten Stellen.</w:t>
      </w:r>
    </w:p>
    <w:p>
      <w:r>
        <w:rPr>
          <w:b w:val="0"/>
          <w:sz w:val="20"/>
        </w:rPr>
        <w:t>3. Diese Erklärung wurde von mir eigenhändig und ohne Zwang verfasst.</w:t>
      </w:r>
    </w:p>
    <w:p/>
    <w:p>
      <w:r>
        <w:rPr>
          <w:b/>
          <w:sz w:val="20"/>
        </w:rPr>
        <w:t>Hinweis:</w:t>
      </w:r>
    </w:p>
    <w:p>
      <w:r>
        <w:rPr>
          <w:b w:val="0"/>
          <w:sz w:val="20"/>
        </w:rPr>
        <w:t>Diese Lebenderklärung ersetzt keine ärztliche Untersuchung oder amtliche Bescheinigung.</w:t>
      </w:r>
    </w:p>
    <w:p>
      <w:r>
        <w:rPr>
          <w:b w:val="0"/>
          <w:sz w:val="20"/>
        </w:rPr>
        <w:t>Sie dient ausschließlich als Nachweis des Lebensstatus im Rahmen privater oder behördlicher Anforderungen.</w:t>
      </w:r>
    </w:p>
    <w:p/>
    <w:p>
      <w:r>
        <w:rPr>
          <w:b w:val="0"/>
          <w:sz w:val="20"/>
        </w:rPr>
        <w:t>Ort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der erklärenden Person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https://dokumentklar.com/was-ist-eine-lebenderklarung/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was-ist-eine-lebenderklarung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