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GWS SERVICE GEWINNSPIELS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GWS Service Gewinnspiel GmbH</w:t>
      </w:r>
    </w:p>
    <w:p>
      <w:r>
        <w:rPr>
          <w:b w:val="0"/>
          <w:sz w:val="20"/>
        </w:rPr>
        <w:t>Kundenservice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>
      <w:r>
        <w:rPr>
          <w:b/>
          <w:sz w:val="20"/>
        </w:rPr>
        <w:t>Betreff: Kündigung meiner Teilnahme am GWS Service Gewinnspiel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Teilnahme am GWS Service Gewinnspiel mit sofortiger Wirkung. Bitte bestätigen Sie mir die Kündigung schriftlich und löschen Sie meine personenbezogenen Daten gemäß den geltenden Datenschutzbestimmungen.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>
      <w:r>
        <w:rPr>
          <w:b w:val="0"/>
          <w:sz w:val="20"/>
        </w:rPr>
        <w:t>Ort: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https://dokumentklar.com/gws-service-gewinnspiel-kundigen/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gws-service-gewinnspiel-kundig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