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UNTERMIETVERTRAGES</w:t>
      </w:r>
    </w:p>
    <w:p/>
    <w:p>
      <w:r>
        <w:rPr>
          <w:b/>
          <w:sz w:val="20"/>
        </w:rPr>
        <w:t>Absender (Vermieter/Hauptmieter)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(Untermieter)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der Untermietsache : _____________________________________</w:t>
      </w:r>
    </w:p>
    <w:p/>
    <w:p>
      <w:r>
        <w:rPr>
          <w:b/>
          <w:sz w:val="20"/>
        </w:rPr>
        <w:t>Kündigungserklärung :</w:t>
      </w:r>
    </w:p>
    <w:p>
      <w:r>
        <w:rPr>
          <w:b w:val="0"/>
          <w:sz w:val="20"/>
        </w:rPr>
        <w:t>Hiermit kündige ich den bestehenden Untermietvertrag außerordentlich, fristlos, aus wichtigem Grund.</w:t>
      </w:r>
    </w:p>
    <w:p/>
    <w:p>
      <w:r>
        <w:rPr>
          <w:b/>
          <w:sz w:val="20"/>
        </w:rPr>
        <w:t>Begründung der fristlosen Kündigung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Ich fordere Sie auf, die untervermietete Wohnung bzw. den untervermieteten Raum unverzüglich, spätestens jedoch binnen ______ Tagen nach Zugang dieses Schreibens, zu räumen und zurückzugeben.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Sollten Sie dieser Aufforderung nicht nachkommen, behalte ich mir die Einleitung rechtlicher Schritte, einschließlich einer Räumungsklage, vor.</w:t>
      </w:r>
    </w:p>
    <w:p/>
    <w:p>
      <w:r>
        <w:rPr>
          <w:b/>
          <w:sz w:val="20"/>
        </w:rPr>
        <w:t>Empfangsbestätigung :</w:t>
      </w:r>
    </w:p>
    <w:p>
      <w:r>
        <w:rPr>
          <w:b w:val="0"/>
          <w:sz w:val="20"/>
        </w:rPr>
        <w:t>Hiermit bestätige ich den Erhalt dieser fristlosen Kündigung des Untermietvertrages.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(Vermieter/Hauptmieter)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(Untermieter)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https://dokumentklar.com/fristlose-kundigung-untermietvertrag-vorlage/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ristlose-kundigung-untermietvertra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